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E" w:rsidRPr="001C6F8F" w:rsidRDefault="0027764E" w:rsidP="00C37CCE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polská válka (1939)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Pr="001C6F8F" w:rsidRDefault="0027764E" w:rsidP="00C37CCE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Německo-sovětský pakt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před válkou vzniká tzv. </w:t>
      </w:r>
      <w:r w:rsidRPr="00CE21B3">
        <w:rPr>
          <w:b/>
          <w:bCs/>
          <w:sz w:val="22"/>
          <w:szCs w:val="22"/>
        </w:rPr>
        <w:t xml:space="preserve">Osa Berlín – Řím </w:t>
      </w:r>
      <w:r>
        <w:rPr>
          <w:b/>
          <w:bCs/>
          <w:sz w:val="22"/>
          <w:szCs w:val="22"/>
        </w:rPr>
        <w:t>–</w:t>
      </w:r>
      <w:r w:rsidRPr="00CE21B3">
        <w:rPr>
          <w:b/>
          <w:bCs/>
          <w:sz w:val="22"/>
          <w:szCs w:val="22"/>
        </w:rPr>
        <w:t xml:space="preserve"> Tokio</w:t>
      </w:r>
      <w:r>
        <w:rPr>
          <w:sz w:val="22"/>
          <w:szCs w:val="22"/>
        </w:rPr>
        <w:t>, spojenectví států vedených diktátorem (fašistickou, nacistickou nebo vojenskou diktaturou)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Osa vyhlašuje </w:t>
      </w:r>
      <w:r w:rsidRPr="00CE21B3">
        <w:rPr>
          <w:b/>
          <w:bCs/>
          <w:sz w:val="22"/>
          <w:szCs w:val="22"/>
        </w:rPr>
        <w:t>válečné cíle</w:t>
      </w:r>
    </w:p>
    <w:p w:rsidR="0027764E" w:rsidRPr="00CE21B3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západní velmoci, zvl. Británie a Francie, realizují </w:t>
      </w:r>
      <w:r w:rsidRPr="00CE21B3">
        <w:rPr>
          <w:b/>
          <w:bCs/>
          <w:sz w:val="22"/>
          <w:szCs w:val="22"/>
        </w:rPr>
        <w:t>politiku appeasementu</w:t>
      </w:r>
      <w:r>
        <w:rPr>
          <w:sz w:val="22"/>
          <w:szCs w:val="22"/>
        </w:rPr>
        <w:t xml:space="preserve"> (usmiřování, ústupků) těmto zemím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příkladem odebrání pohraničního území Československé republice (Mnichovský diktát 29.</w:t>
      </w: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>30. 9 1938), později zábor zbytku Čech a Moravy (15.</w:t>
      </w: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>16. 3. 1939)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nacistické Německo a komunistický SSSR sepsaly 23. 8. 1939 smlouvu o spolupráci a neútočení, tzv. </w:t>
      </w:r>
      <w:r w:rsidRPr="00CE21B3">
        <w:rPr>
          <w:b/>
          <w:bCs/>
          <w:sz w:val="22"/>
          <w:szCs w:val="22"/>
        </w:rPr>
        <w:t>pakt</w:t>
      </w:r>
      <w:r w:rsidRPr="00CE21B3"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Ribbentrop – Molotov</w:t>
      </w:r>
      <w:r>
        <w:rPr>
          <w:sz w:val="22"/>
          <w:szCs w:val="22"/>
        </w:rPr>
        <w:t xml:space="preserve"> (název podle ministrů zahraničních věcí)</w:t>
      </w:r>
    </w:p>
    <w:p w:rsidR="0027764E" w:rsidRPr="00CE21B3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součástí této smlouvy byl tajný dodatek o </w:t>
      </w:r>
      <w:r w:rsidRPr="00CE21B3">
        <w:rPr>
          <w:b/>
          <w:bCs/>
          <w:sz w:val="22"/>
          <w:szCs w:val="22"/>
        </w:rPr>
        <w:t>rozdělení vlivu</w:t>
      </w:r>
      <w:r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Pr="00CE21B3">
        <w:rPr>
          <w:b/>
          <w:bCs/>
          <w:sz w:val="22"/>
          <w:szCs w:val="22"/>
        </w:rPr>
        <w:t>Evropě</w:t>
      </w:r>
      <w:r>
        <w:rPr>
          <w:sz w:val="22"/>
          <w:szCs w:val="22"/>
        </w:rPr>
        <w:t xml:space="preserve"> (rozdělení Evropy)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Pr="001C6F8F" w:rsidRDefault="0027764E" w:rsidP="00C37CCE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Polská válka (1939)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Pr="00CE21B3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II. světová válka začala </w:t>
      </w:r>
      <w:r w:rsidRPr="00CE21B3">
        <w:rPr>
          <w:b/>
          <w:bCs/>
          <w:sz w:val="22"/>
          <w:szCs w:val="22"/>
        </w:rPr>
        <w:t>1. 9. 1939</w:t>
      </w:r>
      <w:r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napadením Polska</w:t>
      </w:r>
      <w:r>
        <w:rPr>
          <w:sz w:val="22"/>
          <w:szCs w:val="22"/>
        </w:rPr>
        <w:t xml:space="preserve"> ze strany Německa (a Slovenska)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předstírali polský útok na </w:t>
      </w:r>
      <w:r w:rsidRPr="007B4A8C">
        <w:rPr>
          <w:b/>
          <w:bCs/>
          <w:sz w:val="22"/>
          <w:szCs w:val="22"/>
        </w:rPr>
        <w:t xml:space="preserve">vlastní vysílač </w:t>
      </w:r>
      <w:r>
        <w:rPr>
          <w:sz w:val="22"/>
          <w:szCs w:val="22"/>
        </w:rPr>
        <w:t>v městečku Gleiwitz (dnes Gliwice)</w:t>
      </w:r>
    </w:p>
    <w:p w:rsidR="0027764E" w:rsidRPr="007B4A8C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 w:rsidRPr="00CE21B3">
        <w:rPr>
          <w:b/>
          <w:bCs/>
          <w:sz w:val="22"/>
          <w:szCs w:val="22"/>
        </w:rPr>
        <w:t>17. 9. 1939</w:t>
      </w:r>
      <w:r>
        <w:rPr>
          <w:sz w:val="22"/>
          <w:szCs w:val="22"/>
        </w:rPr>
        <w:t xml:space="preserve"> zaútočil na Polsko </w:t>
      </w:r>
      <w:r w:rsidRPr="00CE21B3">
        <w:rPr>
          <w:b/>
          <w:bCs/>
          <w:sz w:val="22"/>
          <w:szCs w:val="22"/>
        </w:rPr>
        <w:t>Sovětský svaz</w:t>
      </w:r>
      <w:r>
        <w:rPr>
          <w:sz w:val="22"/>
          <w:szCs w:val="22"/>
        </w:rPr>
        <w:t xml:space="preserve"> a urychlil porážku Polska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Poláci se museli bránit na dvou frontách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slabě vyzbrojená a technicky zastaralá polská armáda odolávala asi měsíc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přesto se </w:t>
      </w:r>
      <w:r w:rsidRPr="007B4A8C">
        <w:rPr>
          <w:b/>
          <w:bCs/>
          <w:sz w:val="22"/>
          <w:szCs w:val="22"/>
        </w:rPr>
        <w:t>vzdala</w:t>
      </w:r>
      <w:r>
        <w:rPr>
          <w:sz w:val="22"/>
          <w:szCs w:val="22"/>
        </w:rPr>
        <w:t xml:space="preserve"> až po vyhrůžce bombardování velkých měst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po </w:t>
      </w:r>
      <w:r w:rsidRPr="00353D94">
        <w:rPr>
          <w:b/>
          <w:bCs/>
          <w:sz w:val="22"/>
          <w:szCs w:val="22"/>
        </w:rPr>
        <w:t>zkušenostech v polské válce</w:t>
      </w:r>
      <w:r>
        <w:rPr>
          <w:sz w:val="22"/>
          <w:szCs w:val="22"/>
        </w:rPr>
        <w:t xml:space="preserve"> (zejména kvůli potížím se zásobováním) odložilo Německo další válečné akce až na rok 1940</w:t>
      </w:r>
    </w:p>
    <w:p w:rsidR="0027764E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Pr="001C6F8F" w:rsidRDefault="0027764E" w:rsidP="00C37CCE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Pojmy</w:t>
      </w:r>
    </w:p>
    <w:p w:rsidR="0027764E" w:rsidRPr="001C6F8F" w:rsidRDefault="0027764E" w:rsidP="00C37CCE">
      <w:pPr>
        <w:spacing w:beforeLines="20" w:afterLines="20"/>
        <w:ind w:left="360" w:hanging="360"/>
        <w:rPr>
          <w:sz w:val="22"/>
          <w:szCs w:val="22"/>
        </w:rPr>
      </w:pP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7B4A8C">
        <w:rPr>
          <w:b/>
          <w:bCs/>
          <w:sz w:val="22"/>
          <w:szCs w:val="22"/>
        </w:rPr>
        <w:t>levná pracovní síla</w:t>
      </w:r>
      <w:r>
        <w:rPr>
          <w:sz w:val="22"/>
          <w:szCs w:val="22"/>
        </w:rPr>
        <w:t xml:space="preserve"> (méněcenná rasa) – Němci chtěli Poláky (méněcennou rasu) využít jako levnou pracovní sílu, později vystěhovat nebo vyhladit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E2173E">
        <w:rPr>
          <w:b/>
          <w:bCs/>
          <w:sz w:val="22"/>
          <w:szCs w:val="22"/>
        </w:rPr>
        <w:t>nucené práce</w:t>
      </w:r>
      <w:r>
        <w:rPr>
          <w:sz w:val="22"/>
          <w:szCs w:val="22"/>
        </w:rPr>
        <w:t xml:space="preserve"> – 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7B4A8C">
        <w:rPr>
          <w:b/>
          <w:bCs/>
          <w:sz w:val="22"/>
          <w:szCs w:val="22"/>
        </w:rPr>
        <w:t>operace pod falešnou vlajkou</w:t>
      </w:r>
      <w:r>
        <w:rPr>
          <w:sz w:val="22"/>
          <w:szCs w:val="22"/>
        </w:rPr>
        <w:t xml:space="preserve"> –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7B4A8C">
        <w:rPr>
          <w:b/>
          <w:bCs/>
          <w:sz w:val="22"/>
          <w:szCs w:val="22"/>
        </w:rPr>
        <w:t>blitzkrieg</w:t>
      </w:r>
      <w:r>
        <w:rPr>
          <w:sz w:val="22"/>
          <w:szCs w:val="22"/>
        </w:rPr>
        <w:t xml:space="preserve"> (blesková válka) – 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7B4A8C">
        <w:rPr>
          <w:b/>
          <w:bCs/>
          <w:sz w:val="22"/>
          <w:szCs w:val="22"/>
        </w:rPr>
        <w:t>podivná válka</w:t>
      </w:r>
      <w:r>
        <w:rPr>
          <w:sz w:val="22"/>
          <w:szCs w:val="22"/>
        </w:rPr>
        <w:t xml:space="preserve"> (válka v sedě) – 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7B4A8C">
        <w:rPr>
          <w:b/>
          <w:bCs/>
          <w:sz w:val="22"/>
          <w:szCs w:val="22"/>
        </w:rPr>
        <w:t xml:space="preserve">ghetta </w:t>
      </w:r>
      <w:r w:rsidRPr="00353D94">
        <w:rPr>
          <w:sz w:val="22"/>
          <w:szCs w:val="22"/>
        </w:rPr>
        <w:t>(Lodž, Varšava)</w:t>
      </w:r>
      <w:r>
        <w:rPr>
          <w:sz w:val="22"/>
          <w:szCs w:val="22"/>
        </w:rPr>
        <w:t xml:space="preserve"> – </w:t>
      </w:r>
    </w:p>
    <w:p w:rsidR="0027764E" w:rsidRDefault="0027764E" w:rsidP="00C37CCE">
      <w:pPr>
        <w:spacing w:beforeLines="20" w:afterLines="20"/>
        <w:rPr>
          <w:sz w:val="22"/>
          <w:szCs w:val="22"/>
        </w:rPr>
      </w:pPr>
      <w:r w:rsidRPr="00353D94">
        <w:rPr>
          <w:b/>
          <w:bCs/>
          <w:sz w:val="22"/>
          <w:szCs w:val="22"/>
        </w:rPr>
        <w:t xml:space="preserve">4. dělení Polska </w:t>
      </w:r>
      <w:r>
        <w:rPr>
          <w:sz w:val="22"/>
          <w:szCs w:val="22"/>
        </w:rPr>
        <w:t xml:space="preserve">– </w:t>
      </w:r>
    </w:p>
    <w:p w:rsidR="0027764E" w:rsidRPr="001C6F8F" w:rsidRDefault="0027764E" w:rsidP="00C37CCE">
      <w:pPr>
        <w:spacing w:beforeLines="20" w:afterLines="20"/>
        <w:rPr>
          <w:b/>
          <w:bCs/>
          <w:sz w:val="22"/>
          <w:szCs w:val="22"/>
        </w:rPr>
      </w:pPr>
    </w:p>
    <w:p w:rsidR="0027764E" w:rsidRPr="001C6F8F" w:rsidRDefault="0027764E" w:rsidP="00DA483B">
      <w:pPr>
        <w:ind w:left="360" w:hanging="360"/>
        <w:rPr>
          <w:sz w:val="22"/>
          <w:szCs w:val="22"/>
        </w:rPr>
      </w:pPr>
    </w:p>
    <w:p w:rsidR="0027764E" w:rsidRPr="001C6F8F" w:rsidRDefault="0027764E">
      <w:pPr>
        <w:rPr>
          <w:sz w:val="22"/>
          <w:szCs w:val="22"/>
        </w:rPr>
      </w:pPr>
    </w:p>
    <w:sectPr w:rsidR="0027764E" w:rsidRPr="001C6F8F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849EC"/>
    <w:rsid w:val="00090756"/>
    <w:rsid w:val="00093C66"/>
    <w:rsid w:val="000A7374"/>
    <w:rsid w:val="000C688C"/>
    <w:rsid w:val="000D0862"/>
    <w:rsid w:val="00104A6D"/>
    <w:rsid w:val="00110767"/>
    <w:rsid w:val="0012441C"/>
    <w:rsid w:val="001301A3"/>
    <w:rsid w:val="00133DAB"/>
    <w:rsid w:val="00144578"/>
    <w:rsid w:val="00144A90"/>
    <w:rsid w:val="001926AE"/>
    <w:rsid w:val="001C6F8F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7764E"/>
    <w:rsid w:val="002A2F6D"/>
    <w:rsid w:val="002C079E"/>
    <w:rsid w:val="002E01FB"/>
    <w:rsid w:val="002E27F0"/>
    <w:rsid w:val="002E3C67"/>
    <w:rsid w:val="002E6332"/>
    <w:rsid w:val="003012AD"/>
    <w:rsid w:val="003306E4"/>
    <w:rsid w:val="00346AFE"/>
    <w:rsid w:val="00353D94"/>
    <w:rsid w:val="00361E17"/>
    <w:rsid w:val="00367A49"/>
    <w:rsid w:val="003E7A48"/>
    <w:rsid w:val="003F3BC9"/>
    <w:rsid w:val="00436421"/>
    <w:rsid w:val="004571BC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622C71"/>
    <w:rsid w:val="006301C6"/>
    <w:rsid w:val="00630214"/>
    <w:rsid w:val="00632556"/>
    <w:rsid w:val="00650239"/>
    <w:rsid w:val="006828F5"/>
    <w:rsid w:val="006837BA"/>
    <w:rsid w:val="00687BB1"/>
    <w:rsid w:val="00692383"/>
    <w:rsid w:val="006930D2"/>
    <w:rsid w:val="006B7A3C"/>
    <w:rsid w:val="006B7C4A"/>
    <w:rsid w:val="006D22C7"/>
    <w:rsid w:val="006E6414"/>
    <w:rsid w:val="00740FA4"/>
    <w:rsid w:val="007651BA"/>
    <w:rsid w:val="007B4A8C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627B6"/>
    <w:rsid w:val="00885C89"/>
    <w:rsid w:val="008A44A9"/>
    <w:rsid w:val="00901D41"/>
    <w:rsid w:val="009522BD"/>
    <w:rsid w:val="009554E6"/>
    <w:rsid w:val="00965B93"/>
    <w:rsid w:val="00970939"/>
    <w:rsid w:val="009775E2"/>
    <w:rsid w:val="009F5F9F"/>
    <w:rsid w:val="00A12F0B"/>
    <w:rsid w:val="00A32C34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A6539"/>
    <w:rsid w:val="00BB42E8"/>
    <w:rsid w:val="00BB6618"/>
    <w:rsid w:val="00BB71C1"/>
    <w:rsid w:val="00BD17E3"/>
    <w:rsid w:val="00BD72CA"/>
    <w:rsid w:val="00BF388B"/>
    <w:rsid w:val="00C0485F"/>
    <w:rsid w:val="00C12A27"/>
    <w:rsid w:val="00C15637"/>
    <w:rsid w:val="00C37CCE"/>
    <w:rsid w:val="00C40516"/>
    <w:rsid w:val="00C61966"/>
    <w:rsid w:val="00C9367E"/>
    <w:rsid w:val="00CB2B7A"/>
    <w:rsid w:val="00CC10F9"/>
    <w:rsid w:val="00CC6989"/>
    <w:rsid w:val="00CD7A40"/>
    <w:rsid w:val="00CE21B3"/>
    <w:rsid w:val="00D25546"/>
    <w:rsid w:val="00D76C71"/>
    <w:rsid w:val="00DA23B5"/>
    <w:rsid w:val="00DA4793"/>
    <w:rsid w:val="00DA483B"/>
    <w:rsid w:val="00DA4D2F"/>
    <w:rsid w:val="00DC255E"/>
    <w:rsid w:val="00DC6A5A"/>
    <w:rsid w:val="00E2173E"/>
    <w:rsid w:val="00E5330B"/>
    <w:rsid w:val="00E65342"/>
    <w:rsid w:val="00E728EB"/>
    <w:rsid w:val="00E75252"/>
    <w:rsid w:val="00EC26F2"/>
    <w:rsid w:val="00ED1A99"/>
    <w:rsid w:val="00EE62AA"/>
    <w:rsid w:val="00F003DD"/>
    <w:rsid w:val="00F12C67"/>
    <w:rsid w:val="00F17D3F"/>
    <w:rsid w:val="00F2516B"/>
    <w:rsid w:val="00F911F9"/>
    <w:rsid w:val="00FA4701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1937</TotalTime>
  <Pages>1</Pages>
  <Words>240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41</cp:revision>
  <dcterms:created xsi:type="dcterms:W3CDTF">2020-03-23T10:25:00Z</dcterms:created>
  <dcterms:modified xsi:type="dcterms:W3CDTF">2021-03-17T14:36:00Z</dcterms:modified>
</cp:coreProperties>
</file>