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4B" w:rsidRDefault="00FF7575" w:rsidP="00FF7575">
      <w:pPr>
        <w:spacing w:line="240" w:lineRule="auto"/>
        <w:rPr>
          <w:b/>
          <w:u w:val="single"/>
        </w:rPr>
      </w:pPr>
      <w:r w:rsidRPr="00FF7575">
        <w:rPr>
          <w:b/>
          <w:u w:val="single"/>
        </w:rPr>
        <w:t>Sibiř</w:t>
      </w:r>
      <w:r>
        <w:rPr>
          <w:b/>
          <w:u w:val="single"/>
        </w:rPr>
        <w:t xml:space="preserve"> a Dálný východ</w:t>
      </w:r>
    </w:p>
    <w:p w:rsidR="00FF7575" w:rsidRPr="00FF7575" w:rsidRDefault="00FF7575" w:rsidP="00FF7575">
      <w:pPr>
        <w:spacing w:line="240" w:lineRule="auto"/>
        <w:rPr>
          <w:u w:val="single"/>
        </w:rPr>
      </w:pPr>
      <w:r w:rsidRPr="00FF7575">
        <w:rPr>
          <w:u w:val="single"/>
        </w:rPr>
        <w:t>Přírodní podmínky</w:t>
      </w:r>
    </w:p>
    <w:p w:rsidR="00000000" w:rsidRPr="00FF7575" w:rsidRDefault="00FF7575" w:rsidP="00FF7575">
      <w:pPr>
        <w:numPr>
          <w:ilvl w:val="0"/>
          <w:numId w:val="1"/>
        </w:numPr>
        <w:spacing w:line="240" w:lineRule="auto"/>
      </w:pPr>
      <w:r w:rsidRPr="00FF7575">
        <w:t xml:space="preserve">sever oblasti </w:t>
      </w:r>
      <w:r w:rsidRPr="00FF7575">
        <w:rPr>
          <w:b/>
          <w:bCs/>
        </w:rPr>
        <w:t>tundra</w:t>
      </w:r>
    </w:p>
    <w:p w:rsidR="00000000" w:rsidRPr="00FF7575" w:rsidRDefault="00FF7575" w:rsidP="00FF7575">
      <w:pPr>
        <w:numPr>
          <w:ilvl w:val="0"/>
          <w:numId w:val="1"/>
        </w:numPr>
        <w:spacing w:line="240" w:lineRule="auto"/>
      </w:pPr>
      <w:r w:rsidRPr="00FF7575">
        <w:t xml:space="preserve"> dále k jihu pás jehličnatých lesů: </w:t>
      </w:r>
      <w:r w:rsidRPr="00FF7575">
        <w:rPr>
          <w:b/>
          <w:bCs/>
        </w:rPr>
        <w:t>tajga</w:t>
      </w:r>
    </w:p>
    <w:p w:rsidR="00000000" w:rsidRPr="00FF7575" w:rsidRDefault="00FF7575" w:rsidP="00FF7575">
      <w:pPr>
        <w:numPr>
          <w:ilvl w:val="0"/>
          <w:numId w:val="1"/>
        </w:numPr>
        <w:spacing w:line="240" w:lineRule="auto"/>
      </w:pPr>
      <w:r w:rsidRPr="00FF7575">
        <w:t xml:space="preserve"> jižněji </w:t>
      </w:r>
      <w:r w:rsidRPr="00FF7575">
        <w:rPr>
          <w:b/>
          <w:bCs/>
        </w:rPr>
        <w:t>stepi</w:t>
      </w:r>
      <w:r w:rsidRPr="00FF7575">
        <w:t>: pěstování obilí, pastevectví</w:t>
      </w:r>
    </w:p>
    <w:p w:rsidR="00FF7575" w:rsidRDefault="00FF7575" w:rsidP="00FF7575">
      <w:pPr>
        <w:numPr>
          <w:ilvl w:val="0"/>
          <w:numId w:val="1"/>
        </w:numPr>
        <w:spacing w:line="240" w:lineRule="auto"/>
      </w:pPr>
      <w:r w:rsidRPr="00FF7575">
        <w:t xml:space="preserve"> hospodářské využití ztěžuje </w:t>
      </w:r>
      <w:r w:rsidRPr="00FF7575">
        <w:rPr>
          <w:b/>
          <w:bCs/>
        </w:rPr>
        <w:t>permafrost</w:t>
      </w:r>
      <w:r w:rsidRPr="00FF7575">
        <w:t>: trvale zmrzlá půda</w:t>
      </w:r>
    </w:p>
    <w:p w:rsidR="00FF7575" w:rsidRDefault="00FF7575" w:rsidP="00FF7575">
      <w:pPr>
        <w:spacing w:line="240" w:lineRule="auto"/>
        <w:rPr>
          <w:u w:val="single"/>
        </w:rPr>
      </w:pPr>
      <w:r>
        <w:rPr>
          <w:u w:val="single"/>
        </w:rPr>
        <w:t>Bajkal</w:t>
      </w:r>
    </w:p>
    <w:p w:rsidR="00000000" w:rsidRPr="00FF7575" w:rsidRDefault="00FF7575" w:rsidP="00FF7575">
      <w:pPr>
        <w:numPr>
          <w:ilvl w:val="0"/>
          <w:numId w:val="2"/>
        </w:numPr>
        <w:spacing w:line="240" w:lineRule="auto"/>
      </w:pPr>
      <w:r w:rsidRPr="00FF7575">
        <w:rPr>
          <w:b/>
          <w:bCs/>
        </w:rPr>
        <w:t>nejhlubší</w:t>
      </w:r>
      <w:r w:rsidRPr="00FF7575">
        <w:t xml:space="preserve"> jezero na světě</w:t>
      </w:r>
    </w:p>
    <w:p w:rsidR="00000000" w:rsidRPr="00FF7575" w:rsidRDefault="00FF7575" w:rsidP="00FF7575">
      <w:pPr>
        <w:numPr>
          <w:ilvl w:val="0"/>
          <w:numId w:val="2"/>
        </w:numPr>
        <w:spacing w:line="240" w:lineRule="auto"/>
      </w:pPr>
      <w:r w:rsidRPr="00FF7575">
        <w:t xml:space="preserve"> největší </w:t>
      </w:r>
      <w:r w:rsidRPr="00FF7575">
        <w:rPr>
          <w:b/>
          <w:bCs/>
        </w:rPr>
        <w:t>zásobárna sladké vody</w:t>
      </w:r>
    </w:p>
    <w:p w:rsidR="00FF7575" w:rsidRDefault="00FF7575" w:rsidP="00FF7575">
      <w:pPr>
        <w:numPr>
          <w:ilvl w:val="0"/>
          <w:numId w:val="2"/>
        </w:numPr>
        <w:spacing w:line="240" w:lineRule="auto"/>
      </w:pPr>
      <w:r w:rsidRPr="00FF7575">
        <w:t xml:space="preserve">z Bajkalu vytéká jediná řeka – </w:t>
      </w:r>
      <w:r w:rsidRPr="00FF7575">
        <w:rPr>
          <w:b/>
          <w:bCs/>
        </w:rPr>
        <w:t>Angara</w:t>
      </w:r>
      <w:r w:rsidRPr="00FF7575">
        <w:t xml:space="preserve"> </w:t>
      </w:r>
    </w:p>
    <w:p w:rsidR="00FF7575" w:rsidRDefault="00FF7575" w:rsidP="00FF7575">
      <w:pPr>
        <w:numPr>
          <w:ilvl w:val="0"/>
          <w:numId w:val="2"/>
        </w:numPr>
        <w:spacing w:line="240" w:lineRule="auto"/>
      </w:pPr>
      <w:r w:rsidRPr="00FF7575">
        <w:t xml:space="preserve"> tvořen hlubokou příkopovou propadlinou </w:t>
      </w:r>
    </w:p>
    <w:p w:rsidR="00000000" w:rsidRDefault="00FF7575" w:rsidP="00FF7575">
      <w:pPr>
        <w:numPr>
          <w:ilvl w:val="0"/>
          <w:numId w:val="2"/>
        </w:numPr>
        <w:spacing w:line="240" w:lineRule="auto"/>
      </w:pPr>
      <w:r w:rsidRPr="00FF7575">
        <w:rPr>
          <w:b/>
          <w:bCs/>
        </w:rPr>
        <w:t>nejstarší</w:t>
      </w:r>
      <w:r w:rsidRPr="00FF7575">
        <w:t xml:space="preserve"> jezero na Zemi</w:t>
      </w:r>
    </w:p>
    <w:p w:rsidR="00FF7575" w:rsidRPr="00FF7575" w:rsidRDefault="00FF7575" w:rsidP="00FF7575">
      <w:pPr>
        <w:spacing w:line="240" w:lineRule="auto"/>
        <w:rPr>
          <w:bCs/>
          <w:u w:val="single"/>
        </w:rPr>
      </w:pPr>
      <w:r w:rsidRPr="00FF7575">
        <w:rPr>
          <w:bCs/>
          <w:u w:val="single"/>
        </w:rPr>
        <w:t>Nerostné suroviny</w:t>
      </w:r>
    </w:p>
    <w:p w:rsidR="00FF7575" w:rsidRPr="00FF7575" w:rsidRDefault="00FF7575" w:rsidP="00FF7575">
      <w:pPr>
        <w:numPr>
          <w:ilvl w:val="0"/>
          <w:numId w:val="5"/>
        </w:numPr>
        <w:spacing w:line="240" w:lineRule="auto"/>
      </w:pPr>
      <w:r w:rsidRPr="00FF7575">
        <w:t xml:space="preserve">vyskytují se zde </w:t>
      </w:r>
      <w:r w:rsidRPr="00FF7575">
        <w:rPr>
          <w:b/>
          <w:bCs/>
        </w:rPr>
        <w:t>všechny nerostné suroviny</w:t>
      </w:r>
      <w:r w:rsidRPr="00FF7575">
        <w:t xml:space="preserve">, </w:t>
      </w:r>
      <w:proofErr w:type="gramStart"/>
      <w:r w:rsidRPr="00FF7575">
        <w:t>které   člověk</w:t>
      </w:r>
      <w:proofErr w:type="gramEnd"/>
      <w:r w:rsidRPr="00FF7575">
        <w:t xml:space="preserve"> využívá</w:t>
      </w:r>
    </w:p>
    <w:p w:rsidR="00000000" w:rsidRPr="00FF7575" w:rsidRDefault="00FF7575" w:rsidP="00FF7575">
      <w:pPr>
        <w:numPr>
          <w:ilvl w:val="0"/>
          <w:numId w:val="6"/>
        </w:numPr>
        <w:spacing w:line="240" w:lineRule="auto"/>
      </w:pPr>
      <w:r w:rsidRPr="00FF7575">
        <w:t xml:space="preserve"> problémem je </w:t>
      </w:r>
      <w:r w:rsidRPr="00FF7575">
        <w:rPr>
          <w:b/>
          <w:bCs/>
        </w:rPr>
        <w:t>dostupnost</w:t>
      </w:r>
    </w:p>
    <w:p w:rsidR="00FF7575" w:rsidRPr="00FF7575" w:rsidRDefault="00FF7575" w:rsidP="00FF7575">
      <w:pPr>
        <w:numPr>
          <w:ilvl w:val="0"/>
          <w:numId w:val="6"/>
        </w:numPr>
        <w:spacing w:line="240" w:lineRule="auto"/>
      </w:pPr>
      <w:r w:rsidRPr="00FF7575">
        <w:t xml:space="preserve"> </w:t>
      </w:r>
      <w:r w:rsidRPr="00FF7575">
        <w:rPr>
          <w:b/>
          <w:bCs/>
        </w:rPr>
        <w:t>Kuzbas</w:t>
      </w:r>
      <w:r w:rsidRPr="00FF7575">
        <w:t xml:space="preserve"> (na jihu Západosibiřské roviny): </w:t>
      </w:r>
      <w:r w:rsidRPr="00FF7575">
        <w:rPr>
          <w:b/>
          <w:bCs/>
        </w:rPr>
        <w:t xml:space="preserve">ropa, </w:t>
      </w:r>
      <w:proofErr w:type="gramStart"/>
      <w:r w:rsidRPr="00FF7575">
        <w:rPr>
          <w:b/>
          <w:bCs/>
        </w:rPr>
        <w:t>zemní   plyn</w:t>
      </w:r>
      <w:proofErr w:type="gramEnd"/>
    </w:p>
    <w:p w:rsidR="00FF7575" w:rsidRDefault="00FF7575" w:rsidP="00FF7575">
      <w:pPr>
        <w:numPr>
          <w:ilvl w:val="0"/>
          <w:numId w:val="7"/>
        </w:numPr>
        <w:spacing w:line="240" w:lineRule="auto"/>
      </w:pPr>
      <w:r w:rsidRPr="00FF7575">
        <w:t xml:space="preserve"> </w:t>
      </w:r>
      <w:proofErr w:type="gramStart"/>
      <w:r w:rsidRPr="00FF7575">
        <w:t>cenn</w:t>
      </w:r>
      <w:r w:rsidRPr="00FF7575">
        <w:t>é   suroviny</w:t>
      </w:r>
      <w:proofErr w:type="gramEnd"/>
      <w:r w:rsidRPr="00FF7575">
        <w:t xml:space="preserve"> (</w:t>
      </w:r>
      <w:r w:rsidRPr="00FF7575">
        <w:rPr>
          <w:b/>
          <w:bCs/>
        </w:rPr>
        <w:t>diamanty, platina, zlato</w:t>
      </w:r>
      <w:r w:rsidRPr="00FF7575">
        <w:t>)</w:t>
      </w:r>
    </w:p>
    <w:p w:rsidR="00FF7575" w:rsidRDefault="00FF7575" w:rsidP="00FF7575">
      <w:pPr>
        <w:spacing w:line="240" w:lineRule="auto"/>
        <w:rPr>
          <w:u w:val="single"/>
        </w:rPr>
      </w:pPr>
      <w:r>
        <w:rPr>
          <w:u w:val="single"/>
        </w:rPr>
        <w:t>Obyvatelstvo</w:t>
      </w:r>
    </w:p>
    <w:p w:rsidR="00FF7575" w:rsidRPr="00FF7575" w:rsidRDefault="00FF7575" w:rsidP="00FF7575">
      <w:pPr>
        <w:numPr>
          <w:ilvl w:val="0"/>
          <w:numId w:val="8"/>
        </w:numPr>
        <w:spacing w:line="240" w:lineRule="auto"/>
      </w:pPr>
      <w:r w:rsidRPr="00FF7575">
        <w:t xml:space="preserve">původní obyvatelé </w:t>
      </w:r>
      <w:proofErr w:type="spellStart"/>
      <w:r w:rsidRPr="00FF7575">
        <w:rPr>
          <w:b/>
          <w:bCs/>
        </w:rPr>
        <w:t>Evenkové</w:t>
      </w:r>
      <w:proofErr w:type="spellEnd"/>
      <w:r w:rsidRPr="00FF7575">
        <w:rPr>
          <w:b/>
          <w:bCs/>
        </w:rPr>
        <w:t xml:space="preserve">, </w:t>
      </w:r>
      <w:proofErr w:type="spellStart"/>
      <w:r w:rsidRPr="00FF7575">
        <w:rPr>
          <w:b/>
          <w:bCs/>
        </w:rPr>
        <w:t>Jakuti</w:t>
      </w:r>
      <w:proofErr w:type="spellEnd"/>
      <w:r w:rsidRPr="00FF7575">
        <w:rPr>
          <w:b/>
          <w:bCs/>
        </w:rPr>
        <w:t xml:space="preserve">, </w:t>
      </w:r>
      <w:proofErr w:type="spellStart"/>
      <w:r w:rsidRPr="00FF7575">
        <w:rPr>
          <w:b/>
          <w:bCs/>
        </w:rPr>
        <w:t>Něnci</w:t>
      </w:r>
      <w:proofErr w:type="spellEnd"/>
      <w:r w:rsidRPr="00FF7575">
        <w:rPr>
          <w:b/>
          <w:bCs/>
        </w:rPr>
        <w:t xml:space="preserve"> </w:t>
      </w:r>
      <w:bookmarkStart w:id="0" w:name="_GoBack"/>
      <w:bookmarkEnd w:id="0"/>
      <w:r w:rsidRPr="00FF7575">
        <w:t>(podobají se Inuitům)</w:t>
      </w:r>
    </w:p>
    <w:p w:rsidR="00000000" w:rsidRPr="00FF7575" w:rsidRDefault="00FF7575" w:rsidP="00FF7575">
      <w:pPr>
        <w:numPr>
          <w:ilvl w:val="0"/>
          <w:numId w:val="9"/>
        </w:numPr>
        <w:spacing w:line="240" w:lineRule="auto"/>
      </w:pPr>
      <w:r w:rsidRPr="00FF7575">
        <w:t xml:space="preserve"> 50 miliónů obyvatel (</w:t>
      </w:r>
      <w:r w:rsidRPr="00FF7575">
        <w:rPr>
          <w:b/>
          <w:bCs/>
        </w:rPr>
        <w:t>většina Rusové</w:t>
      </w:r>
      <w:r w:rsidRPr="00FF7575">
        <w:t>)</w:t>
      </w:r>
    </w:p>
    <w:p w:rsidR="00000000" w:rsidRPr="00FF7575" w:rsidRDefault="00FF7575" w:rsidP="00FF7575">
      <w:pPr>
        <w:numPr>
          <w:ilvl w:val="0"/>
          <w:numId w:val="9"/>
        </w:numPr>
        <w:spacing w:line="240" w:lineRule="auto"/>
      </w:pPr>
      <w:r w:rsidRPr="00FF7575">
        <w:t xml:space="preserve"> několik </w:t>
      </w:r>
      <w:r w:rsidRPr="00FF7575">
        <w:rPr>
          <w:b/>
          <w:bCs/>
        </w:rPr>
        <w:t>miliónových měst</w:t>
      </w:r>
    </w:p>
    <w:p w:rsidR="00FF7575" w:rsidRPr="00FF7575" w:rsidRDefault="00FF7575" w:rsidP="00FF7575">
      <w:pPr>
        <w:spacing w:line="240" w:lineRule="auto"/>
      </w:pPr>
    </w:p>
    <w:p w:rsidR="00FF7575" w:rsidRPr="00FF7575" w:rsidRDefault="00FF7575" w:rsidP="00FF7575">
      <w:pPr>
        <w:spacing w:line="240" w:lineRule="auto"/>
      </w:pPr>
    </w:p>
    <w:p w:rsidR="00FF7575" w:rsidRPr="00FF7575" w:rsidRDefault="00FF7575" w:rsidP="00FF7575">
      <w:pPr>
        <w:spacing w:line="240" w:lineRule="auto"/>
      </w:pPr>
    </w:p>
    <w:p w:rsidR="00FF7575" w:rsidRPr="00FF7575" w:rsidRDefault="00FF7575"/>
    <w:sectPr w:rsidR="00FF7575" w:rsidRPr="00FF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6B"/>
    <w:multiLevelType w:val="hybridMultilevel"/>
    <w:tmpl w:val="C68C6FD8"/>
    <w:lvl w:ilvl="0" w:tplc="0C103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E4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464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28D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64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88E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0A1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831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03A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4D222D"/>
    <w:multiLevelType w:val="hybridMultilevel"/>
    <w:tmpl w:val="8A58CCC8"/>
    <w:lvl w:ilvl="0" w:tplc="A774A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22B8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64C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221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8F9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48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040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2B2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CF1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3463E9"/>
    <w:multiLevelType w:val="hybridMultilevel"/>
    <w:tmpl w:val="3EF6EA06"/>
    <w:lvl w:ilvl="0" w:tplc="8C8C6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AF4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9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608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85D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E16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276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CB5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A45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A93EA1"/>
    <w:multiLevelType w:val="hybridMultilevel"/>
    <w:tmpl w:val="D8605C8A"/>
    <w:lvl w:ilvl="0" w:tplc="93103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89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CA6F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A7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A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E8D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60A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CAA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67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E40AD2"/>
    <w:multiLevelType w:val="hybridMultilevel"/>
    <w:tmpl w:val="945AA606"/>
    <w:lvl w:ilvl="0" w:tplc="C7989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CC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AA4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25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454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E4E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C43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EC9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44B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1323A8"/>
    <w:multiLevelType w:val="hybridMultilevel"/>
    <w:tmpl w:val="17AA2E06"/>
    <w:lvl w:ilvl="0" w:tplc="0F823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AC43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A24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6C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56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24E4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86C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C3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CAE8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85A0D8E"/>
    <w:multiLevelType w:val="hybridMultilevel"/>
    <w:tmpl w:val="847CEF62"/>
    <w:lvl w:ilvl="0" w:tplc="3698D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C5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EB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05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829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676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0C1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CEE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671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38867A2"/>
    <w:multiLevelType w:val="hybridMultilevel"/>
    <w:tmpl w:val="F40CFDF2"/>
    <w:lvl w:ilvl="0" w:tplc="BCFEE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002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0BC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B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27F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8A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2E6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8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C34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FBA618E"/>
    <w:multiLevelType w:val="hybridMultilevel"/>
    <w:tmpl w:val="9D846D60"/>
    <w:lvl w:ilvl="0" w:tplc="88A00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621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1CCA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5B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C51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E8E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021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C61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8469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75"/>
    <w:rsid w:val="0064054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2024-10-21T08:57:00Z</dcterms:created>
  <dcterms:modified xsi:type="dcterms:W3CDTF">2024-10-21T09:05:00Z</dcterms:modified>
</cp:coreProperties>
</file>